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А.4 Форма акта общего планового (осеннего) технического осмотра здания (о</w:t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готовности к</w:t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зиме)</w:t>
      </w:r>
      <w:r w:rsidR="00CD147A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157829" w:rsidRPr="00157829" w:rsidRDefault="00157829" w:rsidP="0069451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841"/>
        <w:gridCol w:w="3119"/>
      </w:tblGrid>
      <w:tr w:rsidR="00157829" w:rsidRPr="00157829" w:rsidTr="0015782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предприятия (организации)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эксплуатант</w:t>
            </w:r>
          </w:p>
        </w:tc>
      </w:tr>
      <w:tr w:rsidR="00157829" w:rsidRPr="00157829" w:rsidTr="0015782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157829" w:rsidRPr="00157829" w:rsidTr="0015782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</w:p>
        </w:tc>
      </w:tr>
      <w:tr w:rsidR="00157829" w:rsidRPr="00157829" w:rsidTr="0015782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 ________________ 20___ г.</w:t>
            </w:r>
          </w:p>
        </w:tc>
      </w:tr>
    </w:tbl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57829" w:rsidRPr="00CD147A" w:rsidRDefault="00454F8F" w:rsidP="0015782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hyperlink r:id="rId7" w:tooltip="-" w:history="1">
        <w:r w:rsidR="00157829" w:rsidRPr="00CD147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АКТ</w:t>
        </w:r>
      </w:hyperlink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 планового (осеннего) технического осмотра здания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готовности к</w:t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зиме)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7829" w:rsidRPr="00157829" w:rsidTr="001578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 ________________ 20___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</w:t>
            </w:r>
          </w:p>
        </w:tc>
      </w:tr>
      <w:tr w:rsidR="00157829" w:rsidRPr="00157829" w:rsidTr="001578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</w:t>
            </w:r>
            <w:proofErr w:type="spellEnd"/>
          </w:p>
        </w:tc>
      </w:tr>
    </w:tbl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№ _________ корпус ______ по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(пер.) 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в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хозяйственном ведении, оперативном управлении 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Эксплуатирующая организация 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 представителей: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фамилия, инициалы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фамилия, инициалы</w:t>
      </w:r>
    </w:p>
    <w:p w:rsidR="00157829" w:rsidRPr="00CD147A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фамилия, инициалы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фамилия, инициалы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произвела проверку готовности к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в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зимних условиях вышеуказанного здания.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 осмотром установлено следующее техническое состояние элементов здания и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объем работ: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Таблица</w:t>
      </w:r>
      <w:proofErr w:type="spellEnd"/>
      <w:r w:rsidRPr="0015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А.5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1243"/>
        <w:gridCol w:w="2172"/>
        <w:gridCol w:w="553"/>
        <w:gridCol w:w="792"/>
        <w:gridCol w:w="761"/>
      </w:tblGrid>
      <w:tr w:rsidR="00157829" w:rsidRPr="00157829" w:rsidTr="00447C8B">
        <w:tc>
          <w:tcPr>
            <w:tcW w:w="382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Элементы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здания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конструкции</w:t>
            </w:r>
            <w:proofErr w:type="spellEnd"/>
          </w:p>
        </w:tc>
        <w:tc>
          <w:tcPr>
            <w:tcW w:w="124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Оценка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технического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состояния</w:t>
            </w:r>
            <w:proofErr w:type="spellEnd"/>
          </w:p>
        </w:tc>
        <w:tc>
          <w:tcPr>
            <w:tcW w:w="217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дефектов, выявленных в период технического осмотра</w:t>
            </w:r>
          </w:p>
        </w:tc>
        <w:tc>
          <w:tcPr>
            <w:tcW w:w="210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Необходимый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объем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</w:tr>
      <w:tr w:rsidR="00157829" w:rsidRPr="00157829" w:rsidTr="00447C8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Ед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157829" w:rsidRPr="00157829" w:rsidRDefault="00157829" w:rsidP="0015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Кол-во</w:t>
            </w:r>
            <w:proofErr w:type="spellEnd"/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Водосточные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трубы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Фасад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Балконы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ограждения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Подвальные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помещения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Отмостка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вокруг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здания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отопления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отопления от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котлов в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квартирах и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зданиях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Котельные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помещения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оборудование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Тепловые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элеваторные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узлы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Групповые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приборы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учета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холодной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воды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горячей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воды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тепла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регулирования подачи тепловой энергии и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канализации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Бойлер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водоподогреватель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Водоповысительные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циркуляционные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установки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вентиляции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дымоудаления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Отопительные печи и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газовые котлы, газовые и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водогрейные колонки, в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 дымоходы, выходы от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газового оборудования (даты составления актов допуска к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эксплуатации печей)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утепление, в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чердаков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подвалов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окон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дверей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мусоропроводов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7829" w:rsidRPr="00157829" w:rsidTr="00447C8B">
        <w:tc>
          <w:tcPr>
            <w:tcW w:w="382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инженерного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оборудования</w:t>
            </w:r>
            <w:proofErr w:type="spell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55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157829" w:rsidRPr="00157829" w:rsidRDefault="00157829" w:rsidP="0015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2 Наличие актов за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представителей тепловых сетей и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энергонадзора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номера и</w:t>
      </w: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подписи актов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724"/>
        <w:gridCol w:w="3936"/>
      </w:tblGrid>
      <w:tr w:rsidR="00157829" w:rsidRPr="00157829" w:rsidTr="001578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</w:t>
            </w:r>
          </w:p>
        </w:tc>
      </w:tr>
      <w:tr w:rsidR="00157829" w:rsidRPr="00157829" w:rsidTr="001578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</w:p>
        </w:tc>
      </w:tr>
      <w:tr w:rsidR="00157829" w:rsidRPr="00157829" w:rsidTr="001578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</w:t>
            </w:r>
          </w:p>
        </w:tc>
      </w:tr>
      <w:tr w:rsidR="00157829" w:rsidRPr="00157829" w:rsidTr="001578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</w:p>
        </w:tc>
      </w:tr>
      <w:tr w:rsidR="00157829" w:rsidRPr="00157829" w:rsidTr="001578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</w:t>
            </w:r>
          </w:p>
        </w:tc>
      </w:tr>
      <w:tr w:rsidR="00157829" w:rsidRPr="00157829" w:rsidTr="001578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57829" w:rsidRPr="00157829" w:rsidRDefault="00157829" w:rsidP="0015782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7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</w:p>
        </w:tc>
      </w:tr>
    </w:tbl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78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57829" w:rsidRPr="00157829" w:rsidRDefault="00157829" w:rsidP="00157829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8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Примечание</w:t>
      </w: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– В</w:t>
      </w: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зависимости от</w:t>
      </w: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157829"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назначения здания перечень элементов может быть уточнен.</w:t>
      </w:r>
    </w:p>
    <w:p w:rsidR="00820FE6" w:rsidRDefault="00454F8F" w:rsidP="00157829">
      <w:pPr>
        <w:shd w:val="clear" w:color="auto" w:fill="FFFFFF"/>
        <w:spacing w:after="0" w:line="240" w:lineRule="auto"/>
        <w:ind w:firstLine="567"/>
        <w:jc w:val="both"/>
      </w:pPr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8F" w:rsidRDefault="00454F8F" w:rsidP="00CD147A">
      <w:pPr>
        <w:spacing w:after="0" w:line="240" w:lineRule="auto"/>
      </w:pPr>
      <w:r>
        <w:separator/>
      </w:r>
    </w:p>
  </w:endnote>
  <w:endnote w:type="continuationSeparator" w:id="0">
    <w:p w:rsidR="00454F8F" w:rsidRDefault="00454F8F" w:rsidP="00CD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8F" w:rsidRDefault="00454F8F" w:rsidP="00CD147A">
      <w:pPr>
        <w:spacing w:after="0" w:line="240" w:lineRule="auto"/>
      </w:pPr>
      <w:r>
        <w:separator/>
      </w:r>
    </w:p>
  </w:footnote>
  <w:footnote w:type="continuationSeparator" w:id="0">
    <w:p w:rsidR="00454F8F" w:rsidRDefault="00454F8F" w:rsidP="00CD147A">
      <w:pPr>
        <w:spacing w:after="0" w:line="240" w:lineRule="auto"/>
      </w:pPr>
      <w:r>
        <w:continuationSeparator/>
      </w:r>
    </w:p>
  </w:footnote>
  <w:footnote w:id="1">
    <w:p w:rsidR="00CD147A" w:rsidRPr="00CD147A" w:rsidRDefault="00CD147A" w:rsidP="00CD147A">
      <w:pPr>
        <w:pStyle w:val="newncpi0"/>
        <w:shd w:val="clear" w:color="auto" w:fill="FFFFFF"/>
        <w:spacing w:before="160" w:beforeAutospacing="0" w:after="160" w:afterAutospacing="0"/>
        <w:jc w:val="both"/>
        <w:rPr>
          <w:rFonts w:eastAsiaTheme="minorHAnsi"/>
          <w:sz w:val="20"/>
          <w:szCs w:val="20"/>
          <w:lang w:val="ru-RU"/>
        </w:rPr>
      </w:pPr>
      <w:r w:rsidRPr="00CD147A">
        <w:rPr>
          <w:rStyle w:val="a6"/>
        </w:rPr>
        <w:footnoteRef/>
      </w:r>
      <w:r w:rsidRPr="00CD147A">
        <w:rPr>
          <w:lang w:val="ru-RU"/>
        </w:rPr>
        <w:t xml:space="preserve"> См.: п</w:t>
      </w:r>
      <w:r w:rsidRPr="00CD147A">
        <w:rPr>
          <w:rFonts w:eastAsiaTheme="minorHAnsi"/>
          <w:sz w:val="20"/>
          <w:szCs w:val="20"/>
          <w:lang w:val="ru-RU"/>
        </w:rPr>
        <w:t>риложение A</w:t>
      </w:r>
      <w:r w:rsidRPr="00CD147A">
        <w:rPr>
          <w:lang w:val="ru-RU"/>
        </w:rPr>
        <w:t xml:space="preserve"> </w:t>
      </w:r>
      <w:r w:rsidRPr="00CD147A">
        <w:rPr>
          <w:rFonts w:eastAsiaTheme="minorHAnsi"/>
          <w:sz w:val="20"/>
          <w:szCs w:val="20"/>
          <w:lang w:val="ru-RU"/>
        </w:rPr>
        <w:t>к</w:t>
      </w:r>
      <w:r w:rsidRPr="00CD147A">
        <w:rPr>
          <w:lang w:val="ru-RU"/>
        </w:rPr>
        <w:t xml:space="preserve"> </w:t>
      </w:r>
      <w:hyperlink r:id="rId1" w:anchor="a87" w:tooltip="+" w:history="1">
        <w:r w:rsidRPr="00CD147A">
          <w:rPr>
            <w:rFonts w:eastAsiaTheme="minorHAnsi"/>
            <w:sz w:val="20"/>
            <w:szCs w:val="20"/>
            <w:lang w:val="ru-RU"/>
          </w:rPr>
          <w:t>СН</w:t>
        </w:r>
      </w:hyperlink>
      <w:r w:rsidRPr="00CD147A">
        <w:rPr>
          <w:rFonts w:eastAsiaTheme="minorHAnsi"/>
          <w:sz w:val="20"/>
          <w:szCs w:val="20"/>
          <w:lang w:val="ru-RU"/>
        </w:rPr>
        <w:t> 1.04.01-2020</w:t>
      </w:r>
      <w:r w:rsidRPr="00CD147A">
        <w:rPr>
          <w:lang w:val="ru-RU"/>
        </w:rPr>
        <w:t xml:space="preserve"> </w:t>
      </w:r>
      <w:r w:rsidRPr="00CD147A">
        <w:rPr>
          <w:rFonts w:eastAsiaTheme="minorHAnsi"/>
          <w:sz w:val="20"/>
          <w:szCs w:val="20"/>
          <w:lang w:val="ru-RU"/>
        </w:rPr>
        <w:t>«Техническое</w:t>
      </w:r>
      <w:r w:rsidRPr="00CD147A">
        <w:rPr>
          <w:lang w:val="ru-RU"/>
        </w:rPr>
        <w:t xml:space="preserve"> </w:t>
      </w:r>
      <w:r w:rsidRPr="00CD147A">
        <w:rPr>
          <w:rFonts w:eastAsiaTheme="minorHAnsi"/>
          <w:sz w:val="20"/>
          <w:szCs w:val="20"/>
          <w:lang w:val="ru-RU"/>
        </w:rPr>
        <w:t>состояние зданий и сооружений», утв. постановление</w:t>
      </w:r>
      <w:r>
        <w:rPr>
          <w:rFonts w:eastAsiaTheme="minorHAnsi"/>
          <w:sz w:val="20"/>
          <w:szCs w:val="20"/>
          <w:lang w:val="ru-RU"/>
        </w:rPr>
        <w:t xml:space="preserve">м </w:t>
      </w:r>
      <w:r w:rsidRPr="00CD147A">
        <w:rPr>
          <w:rFonts w:eastAsiaTheme="minorHAnsi"/>
          <w:sz w:val="20"/>
          <w:szCs w:val="20"/>
          <w:lang w:val="ru-RU"/>
        </w:rPr>
        <w:t>Министерства архитектуры и строительства Республики Беларусь</w:t>
      </w:r>
      <w:r>
        <w:rPr>
          <w:rFonts w:eastAsiaTheme="minorHAnsi"/>
          <w:sz w:val="20"/>
          <w:szCs w:val="20"/>
          <w:lang w:val="ru-RU"/>
        </w:rPr>
        <w:t xml:space="preserve"> от </w:t>
      </w:r>
      <w:r w:rsidRPr="00CD147A">
        <w:rPr>
          <w:rFonts w:eastAsiaTheme="minorHAnsi"/>
          <w:sz w:val="20"/>
          <w:szCs w:val="20"/>
          <w:lang w:val="ru-RU"/>
        </w:rPr>
        <w:t>27 октября 2020 г.</w:t>
      </w:r>
      <w:r w:rsidRPr="00CD147A">
        <w:rPr>
          <w:rFonts w:eastAsiaTheme="minorHAnsi"/>
          <w:sz w:val="20"/>
          <w:szCs w:val="20"/>
        </w:rPr>
        <w:t> </w:t>
      </w:r>
      <w:r w:rsidRPr="00CD147A">
        <w:rPr>
          <w:rFonts w:eastAsiaTheme="minorHAnsi"/>
          <w:sz w:val="20"/>
          <w:szCs w:val="20"/>
          <w:lang w:val="ru-RU"/>
        </w:rPr>
        <w:t>№ 64</w:t>
      </w:r>
      <w:r>
        <w:rPr>
          <w:rFonts w:eastAsiaTheme="minorHAnsi"/>
          <w:sz w:val="20"/>
          <w:szCs w:val="20"/>
          <w:lang w:val="ru-RU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56"/>
    <w:rsid w:val="00157829"/>
    <w:rsid w:val="00447C8B"/>
    <w:rsid w:val="00454F8F"/>
    <w:rsid w:val="00694516"/>
    <w:rsid w:val="007767FF"/>
    <w:rsid w:val="00AE688A"/>
    <w:rsid w:val="00C359BB"/>
    <w:rsid w:val="00CD147A"/>
    <w:rsid w:val="00E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485A5-6963-4F2A-B0C7-F43C7471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45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basedOn w:val="a0"/>
    <w:uiPriority w:val="99"/>
    <w:semiHidden/>
    <w:unhideWhenUsed/>
    <w:rsid w:val="00E21456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E21456"/>
  </w:style>
  <w:style w:type="paragraph" w:customStyle="1" w:styleId="margt">
    <w:name w:val="marg_t"/>
    <w:basedOn w:val="a"/>
    <w:rsid w:val="00E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E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dstrochnikp">
    <w:name w:val="podstrochnik_p"/>
    <w:basedOn w:val="a"/>
    <w:rsid w:val="00E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nomarg">
    <w:name w:val="justify_nomarg"/>
    <w:basedOn w:val="a"/>
    <w:rsid w:val="00E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nomarg">
    <w:name w:val="a0_nomarg"/>
    <w:basedOn w:val="a"/>
    <w:rsid w:val="00E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-justify">
    <w:name w:val="a0-justify"/>
    <w:basedOn w:val="a"/>
    <w:rsid w:val="00E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E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strochnik">
    <w:name w:val="podstrochnik"/>
    <w:basedOn w:val="a0"/>
    <w:rsid w:val="00E21456"/>
  </w:style>
  <w:style w:type="paragraph" w:customStyle="1" w:styleId="a0-justifynomarg">
    <w:name w:val="a0-justify_nomarg"/>
    <w:basedOn w:val="a"/>
    <w:rsid w:val="00E2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1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157829"/>
  </w:style>
  <w:style w:type="character" w:customStyle="1" w:styleId="promulgator">
    <w:name w:val="promulgator"/>
    <w:basedOn w:val="a0"/>
    <w:rsid w:val="00157829"/>
  </w:style>
  <w:style w:type="paragraph" w:customStyle="1" w:styleId="newncpi">
    <w:name w:val="newncpi"/>
    <w:basedOn w:val="a"/>
    <w:rsid w:val="001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157829"/>
  </w:style>
  <w:style w:type="character" w:customStyle="1" w:styleId="number">
    <w:name w:val="number"/>
    <w:basedOn w:val="a0"/>
    <w:rsid w:val="00157829"/>
  </w:style>
  <w:style w:type="paragraph" w:customStyle="1" w:styleId="titlencpi">
    <w:name w:val="titlencpi"/>
    <w:basedOn w:val="a"/>
    <w:rsid w:val="001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1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1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1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1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CD14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14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D1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44936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47080&amp;a=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41CE-8D17-4483-9142-C6EABA38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2021-09-10T07:29:00Z</dcterms:created>
  <dcterms:modified xsi:type="dcterms:W3CDTF">2021-09-13T10:29:00Z</dcterms:modified>
</cp:coreProperties>
</file>