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EC" w:rsidRPr="008957EC" w:rsidRDefault="008957EC" w:rsidP="008957E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программа факультативного занятия</w:t>
      </w:r>
      <w:r w:rsidRPr="00895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«Плавание»</w:t>
      </w:r>
      <w:r w:rsidRPr="00895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I–IV классов учреждений образования, реализующих образовательные программы общего среднего образования</w:t>
      </w:r>
      <w:r>
        <w:rPr>
          <w:rStyle w:val="a8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</w:p>
    <w:p w:rsidR="008957EC" w:rsidRPr="008957EC" w:rsidRDefault="008957EC" w:rsidP="008957E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8957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ОБЩИЕ ПОЛОЖЕНИЯ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Настоящая учебная программа факультативного занятия «Плавание» (далее – учебная программа) предназначена для I–IV классов учреждений образования, реализующих образовательные программы общего среднего образования.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Настоящая учебная программа рассчитана на 34 часа в I и II классах, 35 часов в III и IV классах (1 час в неделю).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Цель – привлечение учащихся к систематическим занятиям плаванием для укрепления здоровья и всестороннего физического развития, формирование физической культуры личности и навыков здорового образа жизни у учащихся.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Задачи: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плаванием как жизненно необходимым навыком, повышение безопасности поведения учащихся на воде;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плаванием как активным средством оздоровления и закаливания организма, физического развития учащихся;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функциональных возможностей </w:t>
      </w:r>
      <w:proofErr w:type="spellStart"/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организма; укрепление дыхательной мускулатуры; исправление недостатков в осанке учащихся; повышение жизненного тонуса;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 учащихся нравственных и волевых качеств, навыков личной гигиены, дисциплинированности и культуры поведения;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необходимых теоретических знаний в области гигиены, медицины, физической культуры и спортивного плавания;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перспективных учащихся в учебно-тренировочные группы по плаванию специализированных учебно-спортивных учреждений.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При проведении теоретических и практических занятий следует использовать различные методы обучения и воспитания учащихся, такие как рассказ, беседу, наглядные методы обучения (демонстрацию видеофрагментов,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слайдфильмов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анализ технических и тактических действий, индивидуальные и групповые практические занятия. Для активизации познавательной деятельности учащихся целесообразно использовать игровые и интерактивные методы обучения.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 результате освоения настоящей учебной программы: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I класса будут сформированы: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 здоровье, здоровом образе жизни и месте в нем плавания;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(об):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поведения на занятиях по плаванию;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плавательному костюму и средствам личной гигиены;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упражнений и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 соответствии с </w:t>
      </w:r>
      <w:hyperlink r:id="rId7" w:anchor="a6" w:tooltip="+" w:history="1">
        <w:r w:rsidRPr="003C6DC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играть в разученные игры на воде;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II класса будут сформированы: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влиянии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 на здоровье и настроение;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поведения на занятиях по плаванию и во время самостоятельного плавания;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гигиенических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плавательному костюму и средствам личной гигиены;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предъявляемых к здоровому образу жизни;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изученных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способах деятельности в соответствии с </w:t>
      </w:r>
      <w:hyperlink r:id="rId8" w:anchor="a6" w:tooltip="+" w:history="1">
        <w:r w:rsidRPr="003C6DC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играть в разученные игры на воде;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III класса будут сформированы: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 способах плавания;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(об):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вредных привычек на здоровье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поведения на занятиях по плаванию и во время самостоятельного плавания;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требованиях к здоровому образу жизни;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изученных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способах деятельности в соответствии с </w:t>
      </w:r>
      <w:hyperlink r:id="rId9" w:anchor="a6" w:tooltip="+" w:history="1">
        <w:r w:rsidRPr="003C6DC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играть в разученные игры на воде;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IV класса будут сформированы: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 способах плавания;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(об):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правилах здорового образа жизни;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значении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простейших правилах закаливания организма;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понятии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осанки и правилах ее формирования;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безопасного поведения на занятиях по плаванию и во время самостоятельного плавания;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изученных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способах деятельности в соответствии с </w:t>
      </w:r>
      <w:hyperlink r:id="rId10" w:anchor="a6" w:tooltip="+" w:history="1">
        <w:r w:rsidRPr="003C6DC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полученные знания, умения и навыки во время самостоятельных занятий плаванием и в экстремальных ситуациях в бассейне и в открытых водоемах.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Примерный учебно-тематический план факультативного занятия «Плавание и здоровье»: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4580"/>
        <w:gridCol w:w="996"/>
        <w:gridCol w:w="1620"/>
        <w:gridCol w:w="1741"/>
      </w:tblGrid>
      <w:tr w:rsidR="008957EC" w:rsidRPr="008957EC" w:rsidTr="008957EC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(модули, темы)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8957EC" w:rsidRPr="008957EC" w:rsidTr="008957E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занятий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знания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и навыки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двигательных способностей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957EC" w:rsidRPr="008957EC" w:rsidTr="008957EC">
        <w:trPr>
          <w:trHeight w:val="240"/>
        </w:trPr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57EC" w:rsidRPr="008957EC" w:rsidTr="008957EC">
        <w:trPr>
          <w:trHeight w:val="240"/>
        </w:trPr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класс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4580"/>
        <w:gridCol w:w="996"/>
        <w:gridCol w:w="1620"/>
        <w:gridCol w:w="1741"/>
      </w:tblGrid>
      <w:tr w:rsidR="008957EC" w:rsidRPr="008957EC" w:rsidTr="008957EC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(модули, темы)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8957EC" w:rsidRPr="008957EC" w:rsidTr="008957E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занятий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знания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и навыки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двигательных способностей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957EC" w:rsidRPr="008957EC" w:rsidTr="008957EC">
        <w:trPr>
          <w:trHeight w:val="240"/>
        </w:trPr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57EC" w:rsidRPr="008957EC" w:rsidTr="008957EC">
        <w:trPr>
          <w:trHeight w:val="240"/>
        </w:trPr>
        <w:tc>
          <w:tcPr>
            <w:tcW w:w="5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класс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4579"/>
        <w:gridCol w:w="996"/>
        <w:gridCol w:w="1620"/>
        <w:gridCol w:w="1741"/>
      </w:tblGrid>
      <w:tr w:rsidR="008957EC" w:rsidRPr="008957EC" w:rsidTr="008957EC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(модули, темы)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8957EC" w:rsidRPr="008957EC" w:rsidTr="008957E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занятий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знания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 плавании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и навыки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двигательных способностей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957EC" w:rsidRPr="008957EC" w:rsidTr="008957EC">
        <w:trPr>
          <w:trHeight w:val="240"/>
        </w:trPr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57EC" w:rsidRPr="008957EC" w:rsidTr="008957EC">
        <w:trPr>
          <w:trHeight w:val="240"/>
        </w:trPr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</w:tbl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класс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4573"/>
        <w:gridCol w:w="1003"/>
        <w:gridCol w:w="1620"/>
        <w:gridCol w:w="1741"/>
      </w:tblGrid>
      <w:tr w:rsidR="008957EC" w:rsidRPr="008957EC" w:rsidTr="008957EC">
        <w:trPr>
          <w:trHeight w:val="240"/>
        </w:trPr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(модули, темы)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8957EC" w:rsidRPr="008957EC" w:rsidTr="008957EC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занятий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Гигиенические знания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Здоровый образ жизни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 плавании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Умения и навыки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двигательных способностей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957EC" w:rsidRPr="008957EC" w:rsidTr="008957EC">
        <w:trPr>
          <w:trHeight w:val="240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957EC" w:rsidRPr="008957EC" w:rsidTr="008957EC">
        <w:trPr>
          <w:trHeight w:val="240"/>
        </w:trPr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957EC" w:rsidRPr="008957EC" w:rsidTr="008957EC">
        <w:trPr>
          <w:trHeight w:val="240"/>
        </w:trPr>
        <w:tc>
          <w:tcPr>
            <w:tcW w:w="5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</w:tbl>
    <w:p w:rsidR="008957EC" w:rsidRPr="008957EC" w:rsidRDefault="008957EC" w:rsidP="008957E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8957E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СОДЕРЖАНИЕ УЧЕБНОГО МАТЕРИАЛА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класс (34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 (2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Основы безопасности занятий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 раздевалках, душевых бассейна, зале сухого плавания, при передвижении по бортику бассейна. Правила безопасного поведения вблизи водоемов, на берегах рек и озер.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Гигиенические знания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плавания и купания. Влияние плавания на сохранение правильной осанки.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Здоровый образ жизни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 здоровье и здоровом образе жизни. Значение занятий плаванием в режиме дня для здоровья, хорошего настроения, учебы, отдыха.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(31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Умения и навыки (12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 суше. Комплексы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специальных упражнений пловца. Имитационные упражнения: «поплавок», «скольжение» на спине со свободным дыханием; попеременные круговые движения рук («мельница»); попеременные движения ногами вверх-вниз, как при плавании способом кроль на груди и на спине в положении лежа на спине и животе. Дыхательные упражнения с акцентированным выдохом (как на одуванчик), с задержкой дыхания на 2–3 секунды после вдоха, в сочетании с выполнением имитационных упражнений.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 воде. Передвижение по дну шагом, бегом, прыжками; передвижение по дну шагом и бегом с помощью гребковых движений рук; умывание, поливание лица водой; приседания с погружением в воду с головой; доставание предметов со дна, открывая глаза в воде;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скольжение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 груди с опорой руками о плавательную доску </w:t>
      </w: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 без опоры; скольжение лежа на спине; скольжение на груди и на спине с различными положениями рук; движение ног способом кроль с опорой руками о дно, о бортик бассейна, с поддержкой партнера, стоящего на месте; скольжение после отталкивания с движениями ног способом кроль на спине, на груди; дыхание на поверхности воды; выдох в воду; выдох в воду с произнесением букв и слогов (т,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фу, ау,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так далее); выдох в воду с поворотом головы для вдоха, с задержкой дыхания на 2–3 секунды после вдоха.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Развитие двигательных способностей (5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способностей, гибкости с акцентом на развитие подвижности в плечевых суставах, силовых способностей с акцентом на развитие динамической силы рук посредством игр и игровых заданий.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Подвижные игры (14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«Спрячься в воду», «Лягушата», «Поплавок», «Морской бой», «Сядь на дно», «Медуза», «Звездочка», «Достань клад», «Водолазы», «Хоровод», «Фонтан», «Буря на море», «Охотники и утки», «Качели», «Салки с мячом».</w:t>
      </w:r>
      <w:proofErr w:type="gramEnd"/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класс (34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 (2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Основы безопасности занятий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 раздевалках, душевых бассейна, зале сухого плавания, при передвижении по бортику бассейна. Правила безопасного поведения при купании в открытых водоемах.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Гигиенические знания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водных процедур, приема воздушных и солнечных ванн. Понятие о переохлаждении.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Здоровый образ жизни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 здоровом образе жизни и его влиянии на состояние здоровья настроение, успехи в учебе.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(31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Умения и навыки (12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Упражнения на суше. Комплексы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специальных упражнений пловца. Имитационные упражнения: «скольжение» на груди с задержкой дыхания; попеременные круговые движения рук («мельница»); одновременные круговые движения рук; попеременные движения ногами вверх-вниз, как при плавании способом кроль на груди и на спине в положении упора сидя сзади. Дыхательные упражнения с акцентированным выдохом с задержкой дыхания на 2–3 секунды после вдоха, с поворотом головы, в сочетании с выполнением имитационных упражнений.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 воде. Выдох в воду; доставание предметов со дна, открывая глаза в воде;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скольжение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 груди, на спине; скольжение с вращением; движения ног способом кроль с опорой руками о бортик бассейна или с поддержкой партнера; скольжение после отталкивания с движениями ног способом кроль на спине, на груди; выдохи в воду с поворотом головы в правую и левую стороны; движения рук, согласованные с дыханием, стоя на дне и в сочетании с ходьбой; плавание с опорой одной и двумя руками о доску; плавание с помощью ног и гребков одной рукой с различными положениями другой руки;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на спине с помощью движений ног кролем, одна рука вверху, другая вдоль тела и одновременной сменой положения рук (гребок – пронос) после шести движений ног; плавание способом кроль на спине в полной координации с акцентом на согласование дыхания с движениями рук, согласование движений рук и ног; соскок с бортика в воду вниз ногами с различными положениями рук;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спад в воду из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 бортике, руки вверху.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Развитие двигательных способностей (6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координационных способностей в процессе обучения физическим упражнениям, способам деятельности и подвижным играм, участия в играх и выполнения соревновательных заданий, гибкости с акцентом на развитие подвижности в плечевых суставах, силовых способностей с акцентом на развитие динамической силы рук и ног.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Подвижные игры (13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«Салки на воде», «Аист», «Лягушата», «Жучок-паучок», «Насос», «Невод», «Караси и щука», «Поезд в туннеле», «Карусель», «Волны и море», «На буксире», «Медуза», «Поплавок», «Тюлени».</w:t>
      </w:r>
      <w:proofErr w:type="gramEnd"/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класс (35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 (2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Основы безопасности занятий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 раздевалках, душевых бассейна, зале сухого плавания, при передвижении по бортику бассейна. Правила безопасного поведения при купании и плавании в открытых водоемах.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 Гигиенические знания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Переохлаждение и меры его предупреждения. Значение и правила закаливания. Закаливание водой. Влияние занятий плаванием на умственную работоспособность учащегося.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Здоровый образ жизни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 и их влияние на здоровье учащегося.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Сведения о плавании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 способах плавания. Вспомогательные средства для занятий плаванием (ласты, плавательные доски, надувные круги и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(32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Умения и навыки (14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 суше. Комплексы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специальных упражнений пловца: рывки руками; одновременные и попеременные круги руками назад и вперед; круги руками – одна вперед, другая назад; пружинящие наклоны вперед из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ноги врозь с последующим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прогибанием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и касанием руками пяток; из стойки ноги врозь, руки сцеплены сзади в замок, пружинящие наклоны вперед с отведением рук назад, не сгибая ноги в коленях; из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 спине, руки вверху, сесть с последующим наклоном вперед, касаясь грудью бедер и опять лечь.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упражнения: попеременные круговые движения руками с непроизвольным дыханием, в сочетании с дыханием, движением ногами, как при плавании способом кроль на спине и на груди; дыхательные упражнения с задержкой дыхания после вдоха на 4–5 секунд и акцентированным выдохом в положении стоя, в ходьбе, в сочетании с выполнением имитационных упражнений.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в воде.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по дну шагом и бегом с помощью гребковых движений рук; погружение в воду с открытыми глазами; скольжение на груди и на спине толчком одной, двумя ногами от бортика, дна с различным положением рук; скольжение с вращением; скольжение на груди и на спине после отталкивания с последующим движением ног и различным положением рук;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с помощью ног, одна рука вверху, другая вдоль тела и одновременной смены положения рук (гребок – пронос) после шести движений ногами и вдоха; плавание с помощью ног с опорой руками о плавательную доску; плавание с помощью ног и гребков одной рукой с различными положениями другой руки; плавание с помощью рук; 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плавание в полной координации кролем на спине и на груди с акцентом на согласование движений рук и дыхания, рук и ног;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1–4 раза до 10 м, 1–2 раза до 20 м способом кроль на спине или на груди; выдохи в воду с поворотом головы в правую и левую стороны;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 воду вниз ногами; спад в воду головой вниз вперед из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 бортике руки вверху, и из положения приседа на бортике руки вверху.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Развитие двигательных способностей (7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гибкости с акцентом на развитие подвижности в плечевых суставах, общей выносливости, скоростно-силовых способностей ног, силы мышц-разгибателей рук, динамической силовой выносливости мышц-сгибателей туловища; развитие координационных способностей.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Подвижные игры (11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 утки», «Пятнашки с поплавком», «Качели», «Фонтан», «Торпеды», «Волейбол в воде», «Водное поло», «Борьба за мяч», «Кто лучше?», «Мяч капитану», «Винт».</w:t>
      </w:r>
      <w:proofErr w:type="gramEnd"/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времени предусмотрен для повторения и обобщения изученного материала.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класс (35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подготовка (3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Основы безопасности занятий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 бассейне и на открытых водоемах. Спасательные средства и их использование.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Гигиенические знания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Переохлаждение и меры его предупреждения. Правила закаливания. Закаливание водой. Влияние занятий плаванием на здоровье, двигательные способности учащегося, на сохранение правильной осанки.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Здоровый образ жизни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здорового образа жизни учащихся. Двигательный режим учебного и выходного дня.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Сведения о плавании (0,5 часа)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 способах плавания. Специальные упражнения пловца.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(31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Умения и навыки (14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 суше. Комплексы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специальных упражнений пловца: рывки руками; одновременные и попеременные круги руками назад и вперед; круги руками – одна вперед, другая назад; пружинящие наклоны вперед из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ноги врозь с последующим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прогибанием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и касанием руками пяток; из стойки </w:t>
      </w: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ноги врозь, руки сцеплены сзади в замок, пружинящие наклоны вперед с отведением рук назад, не сгибая ноги в коленях; из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 спине, руки вверху, сесть с последующим наклоном вперед, касаясь грудью бедер и опять лечь; лежа на груди, руки вдоль туловища, подбородок на полу, поднять ноги, обязательно отрывая бедра от пола; лежа на груди, руки вверху,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прогибание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отрывая руки и ноги от пола.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Имитационные упражнения: попеременные круговые движения руками в сочетании с дыханием, движением ногами, как при плавании способом кроль на спине и на груди; одновременные круги руками в сочетании с дыханием, как при плавании дельфином; «волна» – движения туловищем, как при плавании дельфином.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 воде.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плавания кроль на спине: плавание с помощью ног с опорой и без опоры руками на доску; плавание с помощью ног одна рука вверху, другая вдоль тела и одновременной смены положения рук (гребок – пронос) после шести движений ногами и вдоха; плавание с помощью ног и гребков одной рукой с различными положениями другой руки;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 с помощью рук; плавание в полной координации кролем на спине с акцентом на согласование движений рук и дыхания, рук, ног и дыхания;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2–4 раза по 15 м, 2–3 раза по 25 м способом кроль на спине.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плавания кроль на груди: выдохи в воду с поворотом головы; плавание с помощью ног, одна рука вверху, другая вдоль тела, на задержке дыхания и в сочетании с дыханием; плавание с помощью ног с опорой руками о доску в сочетании с выдохом в воду; плавание с помощью ног и гребка одной рукой на задержке дыхания и в сочетании с дыханием; плавание с помощью рук; плавание с помощью движений ног (одна рука вверху, другая вдоль тела) и одновременной смены рук (гребок – пронос) после шести движений ногами и вдоха; плавание в полной координации на задержке дыхания; плавание в полной координации с акцентом на согласование движений рук и дыхания, движений рук и ног, максимальную длину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проплывания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2–4 раза по 15 м, 1–2 раза по 25 м способом кроль на груди.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плавания дельфин: плавание с помощью ног, руки вверху с опорой на доску, руки прижаты к бедрам; плавание руки дельфин, ноги кроль; многократное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помощью ног отрезков до 10 м.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открытый поворот; прыжок с бортика в воду вниз ногами; спад в воду головой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вниз-вперед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 на бортике руки вверху, из положения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полуприседа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бортике руки вверху; удержание на воде в вертикальном положении с помощью движений ног и рук не менее 1 мин; стартовый прыжок.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Развитие двигательных способностей (9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с акцентом на развитие подвижности в плечевых суставах, общей выносливости, скоростно-силовых способностей ног, силы мышц-разгибателей рук, динамической силовой выносливости мышц-сгибателей туловища; развитие способности ориентирования в пространстве; развитие координационных способностей.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Подвижные игры (8 часов)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 утки», «Фонтан», «Волейбол в воде», «Водное поло», «Борьба за мяч», «Кто быстрее?», «Мяч капитану», «Чей рекорд?», «Кто дальше прыгнет», «Караси и щуки».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Резервное время (1 час)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1"/>
        <w:gridCol w:w="4336"/>
      </w:tblGrid>
      <w:tr w:rsidR="008957EC" w:rsidRPr="008957EC" w:rsidTr="008957EC"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before="160" w:after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57EC" w:rsidRPr="008957EC" w:rsidRDefault="008957EC" w:rsidP="008957EC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a6"/>
            <w:bookmarkEnd w:id="0"/>
            <w:r w:rsidRPr="008957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</w:t>
            </w:r>
          </w:p>
          <w:p w:rsidR="008957EC" w:rsidRPr="008957EC" w:rsidRDefault="008957EC" w:rsidP="00895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957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учебной </w:t>
            </w:r>
            <w:hyperlink r:id="rId11" w:anchor="a3" w:tooltip="+" w:history="1">
              <w:r w:rsidRPr="003C6DCE">
                <w:rPr>
                  <w:rFonts w:ascii="Times New Roman" w:eastAsia="Times New Roman" w:hAnsi="Times New Roman" w:cs="Times New Roman"/>
                  <w:i/>
                  <w:iCs/>
                  <w:color w:val="000000"/>
                  <w:lang w:eastAsia="ru-RU"/>
                </w:rPr>
                <w:t>программе</w:t>
              </w:r>
            </w:hyperlink>
            <w:r w:rsidRPr="008957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факультативного занятия «Плавание»</w:t>
            </w:r>
            <w:r w:rsidRPr="008957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для I–IV классов учреждений образования,</w:t>
            </w:r>
            <w:r w:rsidRPr="008957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реализующих образовательные программы</w:t>
            </w:r>
            <w:r w:rsidRPr="008957E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общего среднего образования</w:t>
            </w:r>
          </w:p>
        </w:tc>
      </w:tr>
    </w:tbl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освоению техники плавания кролем на груди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тела и головы. Положение тела обтекаемое, близкое к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горизонтальному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лицо опущено в воду. Во время вдоха голову поворачивают в сторону.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ногами. Ноги слегка согнуты в коленях, выполняют непрерывные ритмичные попеременные движения вверх-вниз. Движения выполняются от бедра с одинаковым размахом, не превышающим 30–40 см. При правильном движении ногами на поверхности воды появляются только пятки, образуя брызги.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руками. Руки выполняют попеременные движения: когда одна рука делает гребок, другая двигается над водой (пронос); когда одна рука заканчивает гребок и вынимается из воды, другая завершает пронос и входит в воду. Во время гребка рука, слегка согнутая в локте, с постоянным ускорением движется назад. Гребковые движения руками выполняются под грудью и животом, то есть пловец должен грести «под себя», не уводя руку в сторону. Пловец продвигается вперед в основном при помощи гребков руками, поэтому гребок нужно удлинять, стараясь продолжить его до бедра. Во время гребка рука пловца, особенно кисть, должна быть жесткой и напряженной. Пловец должен чувствовать, что он продвигается вперед, как бы опираясь ладонью о плотный предмет и отталкиваясь от него.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При плавании кролем лицо большую часть времени находится в воде, поэтому для вдоха пловец поворачивает голову вправо или влево. Дыхание необходимо согласовывать с движением одной из рук. Быстрый вдох делают через рот в конце гребка, когда руку вынимают из воды. Выдох продолжают до тех пор, пока рука, под которую делается вдох, снова займет положение окончания гребка. Выдох в воду начинают сразу после вдоха и делают непрерывно через слегка приоткрытый рот.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движений. При плавании кролем пловец продвигается вперед с помощью непрерывных попеременных гребков руками и непрерывных ритмичных движений ногами. При плавании кролем на каждые два гребка руками обычно производят шесть ударов ногами. Пловец делает вдох в конце каждого гребка рукой, под которую он дышит, то есть на шесть ударов ногами и два гребка руками приходится вдох и выдох.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освоению техники плавания кролем на спине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плавания кролем на спине очень похожа на технику плавания кролем на груди: одна и та же координация движений, похожи движения ногами и руками. При </w:t>
      </w: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плавании на спине не нужно делать выдох в воду. Это позволяет новичкам осваивать кроль на спине быстрее, чем кроль на груди.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тела и головы. Положение тела обтекаемое, близкое к </w:t>
      </w:r>
      <w:proofErr w:type="gram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горизонтальному</w:t>
      </w:r>
      <w:proofErr w:type="gram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Затылок опущен в воду, над водой находится только лицо.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ногами. Ноги двигаются так же, как при плавании кролем на груди, то есть выполняют непрерывные ритмичные попеременные движения вверх-вниз. Однако при плавании на спине колени сгибают несколько больше, а затем активно разгибают, что позволяет пловцу продвигаться вперед. При правильных движениях ногами на поверхности воды появляются брызги и пена.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руками. Руки пловца двигаются попеременно: одна делает гребок, другая совершает движение над водой (пронос); когда одна рука заканчивает гребок у бедра и выходит из воды, другая завершает пронос и входит в воду. Рука опускается в воду на ширине плеч или немного шире. Во время гребка рука слегка сгибается в локте и остается все время напряженной, особенно кисть. Гребок выполняется по направлению к бедру. После окончания гребка пловец не останавливает руку возле бедра, а начинает плавный пронос над водой.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При плавании на спине лицо все время находится над водой. Техника дыхания проста. Дыхание согласуется с движениями рук. Вдох делается в момент выхода руки из воды и проноса; выдох продолжается все остальное время до тех пор, пока рука, под которую делается вдох, снова не придет в положение у бедра.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движений. Пловец продвигается вперед за счет попеременных гребков руками и непрерывных движений ногами. При плавании на спине на каждые два гребка руками приходится обычно шесть ударов ногами. За это время пловец успевает сделать вдох и выдох.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 освоению техники плавания дельфином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Плавание способом дельфин характеризуется одновременными и симметричными движениями руками и ногами, а также волнообразным движением туловища. При плавании дельфином имеется несколько вариантов согласования движений (одноударная,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двуударная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трехударная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координация). Наиболее распространенным является </w:t>
      </w:r>
      <w:proofErr w:type="spellStart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двуударный</w:t>
      </w:r>
      <w:proofErr w:type="spellEnd"/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вариант. Каждый цикл движений в этом варианте состоит из одного движения руками, двух ударов ногами, одного вдоха и одного выдоха.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тела и головы. При плавании дельфином тело пловца расположено на поверхности воды в вытянутом положении. Голова опущена лицом в воду. В связи с волнообразными движениями туловища и значительным колебанием в вертикальной плоскости плечевого пояса угол «атаки» изменяется на протяжении одного цикла в пределах </w:t>
      </w: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+</w:t>
      </w: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ногами. В способе дельфин ноги выполняют непрерывные одновременные движения сверху вниз и снизу вверх. В этих движениях активно участвует туловище пловца.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вверх (подготовительное) начинается с разгибания прямых ног в тазобедренных суставах с одновременным сгибанием туловища в пояснице (назад) и опусканием таза. Примерно до горизонтального положения ноги движутся вверх прямыми, а затем сгибаются в коленных суставах, составляя угол между задней </w:t>
      </w: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поверхностью бедра и голенью примерно 115–135°. Во время этого движения стопы поворачиваются внутрь, а колени разводятся в стороны на ширину 15–20 см. 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движение (сверху вниз) начинается с последовательного разгибания ног в коленных и голеностопных суставах (в конце движения), одновременного сгибания ног в тазобедренных суставах (вниз) и туловища в поясничной части (вверх). Затем голени и стопы быстро движутся вниз, а поясница и таз приближаются к поверхности воды.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руками. При плавании дельфином цикл движений руками составляют следующие фазы: вход рук в воду и наплыв, опорная часть гребка, основная часть гребка, выход рук из воды, движение (пронос) рук над водой.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движение над водой закончено, прямые, но не напряженные руки опускаются в воду примерно на ширине плеч в такой последовательности: кисть, предплечье и плечо. Затем прямые руки начинают движение в воде в направлении вперед и вниз. Наплыв заканчивается, когда руки с поверхностью воды составляют угол в 10–20°.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Опорная часть гребка характеризуется началом сгибания рук в локтевых и лучезапястных суставах. Руки продолжают движение вниз, при этом кисти приближаются к перпендикулярному положению по отношению к направлению движения пловца. Опорная часть гребка заканчивается, когда угол между поверхностью воды и руками 30°.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части гребка, двигаясь вниз и назад, руки продолжают сгибаться в локтевых суставах, обеспечивая кистям поступательное движение спереди назад, при котором сила тяги становится максимальной. Во время гребка локти движутся назад и в стороны, а кисти находятся на ширине плеч или приближаются к вертикальной плоскости, проходящей через продольную ось тела. Чтобы облегчить вынос рук из воды, надо в заключительной стадии основной части гребка выполнять движение кистями назад и несколько в стороны от туловища.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воды руки вынимаются в такой последовательности: плечи, предплечья и кисти. При этом руки слегка сгибаются в локтевых суставах.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проноса почти прямые руки одновременно выполняют движение над водой через стороны, без излишнего напряжения, но с большой скоростью. Кисти повернуты тыльной стороной к воде и только перед входом в воду поворачиваются ладонями вниз.</w:t>
      </w:r>
    </w:p>
    <w:p w:rsidR="008957EC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Дыхание. Плечевой пояс занимает наиболее высокое положение в конце основной фазы грека руками. В этот момент голова поднимается из воды и начинается вдох, который заканчивается в первой половине проноса рук. Над водой. Затем голова опускается лицом в воду, а руки заканчивают пронос. После небольшой паузы начинается выдох, который продолжается в течение остальной части цикла.</w:t>
      </w:r>
    </w:p>
    <w:p w:rsidR="00887FF5" w:rsidRPr="008957EC" w:rsidRDefault="008957EC" w:rsidP="008957E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v-SE" w:eastAsia="ru-RU"/>
        </w:rPr>
      </w:pPr>
      <w:r w:rsidRPr="00895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координация движений. Согласование движений осуществляется следующим образом. В тот момент, когда вытянутые вперед прямые руки начинают наплыв (голова погружена лицом в воду), ноги производят первый удар сверху вниз, который заканчивается примерно тогда, когда руки заканчивают наплыв. Далее руки выполняют опорную и первую треть основной части гребка, а ноги поднимаются в крайнее верхнее положение. Второй удар ногами сверху вниз совпадает с выполнением руками оставшихся двух третей основной части гребка. Удар ногами заканчивается в тот момент, когда руки проходят линию таза. Во время выноса рук из воды, проноса их над водой и входа в воду ноги вторично поднимаются в крайнее верхнее положение. После этого цикл движений повторяется.</w:t>
      </w:r>
    </w:p>
    <w:sectPr w:rsidR="00887FF5" w:rsidRPr="008957EC" w:rsidSect="008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EC" w:rsidRDefault="008957EC" w:rsidP="008957EC">
      <w:pPr>
        <w:spacing w:after="0" w:line="240" w:lineRule="auto"/>
      </w:pPr>
      <w:r>
        <w:separator/>
      </w:r>
    </w:p>
  </w:endnote>
  <w:endnote w:type="continuationSeparator" w:id="0">
    <w:p w:rsidR="008957EC" w:rsidRDefault="008957EC" w:rsidP="0089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EC" w:rsidRDefault="008957EC" w:rsidP="008957EC">
      <w:pPr>
        <w:spacing w:after="0" w:line="240" w:lineRule="auto"/>
      </w:pPr>
      <w:r>
        <w:separator/>
      </w:r>
    </w:p>
  </w:footnote>
  <w:footnote w:type="continuationSeparator" w:id="0">
    <w:p w:rsidR="008957EC" w:rsidRDefault="008957EC" w:rsidP="008957EC">
      <w:pPr>
        <w:spacing w:after="0" w:line="240" w:lineRule="auto"/>
      </w:pPr>
      <w:r>
        <w:continuationSeparator/>
      </w:r>
    </w:p>
  </w:footnote>
  <w:footnote w:id="1">
    <w:p w:rsidR="008957EC" w:rsidRPr="008957EC" w:rsidRDefault="008957EC" w:rsidP="008957EC">
      <w:pPr>
        <w:pStyle w:val="a6"/>
        <w:jc w:val="both"/>
        <w:rPr>
          <w:rFonts w:ascii="Times New Roman" w:hAnsi="Times New Roman" w:cs="Times New Roman"/>
        </w:rPr>
      </w:pPr>
      <w:r w:rsidRPr="008957EC">
        <w:rPr>
          <w:rStyle w:val="a8"/>
          <w:rFonts w:ascii="Times New Roman" w:hAnsi="Times New Roman" w:cs="Times New Roman"/>
        </w:rPr>
        <w:footnoteRef/>
      </w:r>
      <w:r w:rsidRPr="008957EC">
        <w:rPr>
          <w:rFonts w:ascii="Times New Roman" w:hAnsi="Times New Roman" w:cs="Times New Roman"/>
        </w:rPr>
        <w:t xml:space="preserve"> См.: </w:t>
      </w:r>
      <w:hyperlink r:id="rId1" w:anchor="a5" w:tooltip="+" w:history="1">
        <w:r>
          <w:rPr>
            <w:rFonts w:ascii="Times New Roman" w:hAnsi="Times New Roman" w:cs="Times New Roman"/>
          </w:rPr>
          <w:t>п</w:t>
        </w:r>
        <w:r w:rsidRPr="008957EC">
          <w:rPr>
            <w:rFonts w:ascii="Times New Roman" w:hAnsi="Times New Roman" w:cs="Times New Roman"/>
          </w:rPr>
          <w:t>остановление</w:t>
        </w:r>
      </w:hyperlink>
      <w:r>
        <w:rPr>
          <w:rFonts w:ascii="Times New Roman" w:hAnsi="Times New Roman" w:cs="Times New Roman"/>
        </w:rPr>
        <w:t xml:space="preserve"> </w:t>
      </w:r>
      <w:r w:rsidRPr="008957EC">
        <w:rPr>
          <w:rFonts w:ascii="Times New Roman" w:hAnsi="Times New Roman" w:cs="Times New Roman"/>
        </w:rPr>
        <w:t>Министерства образования</w:t>
      </w:r>
      <w:r>
        <w:rPr>
          <w:rFonts w:ascii="Times New Roman" w:hAnsi="Times New Roman" w:cs="Times New Roman"/>
        </w:rPr>
        <w:t xml:space="preserve"> </w:t>
      </w:r>
      <w:r w:rsidRPr="008957EC">
        <w:rPr>
          <w:rFonts w:ascii="Times New Roman" w:hAnsi="Times New Roman" w:cs="Times New Roman"/>
        </w:rPr>
        <w:t>Республики Бела</w:t>
      </w:r>
      <w:r w:rsidRPr="008957EC">
        <w:rPr>
          <w:rFonts w:ascii="Times New Roman" w:eastAsia="Times New Roman" w:hAnsi="Times New Roman" w:cs="Times New Roman"/>
          <w:iCs/>
          <w:color w:val="000000"/>
          <w:szCs w:val="22"/>
          <w:lang w:eastAsia="ru-RU"/>
        </w:rPr>
        <w:t>русь</w:t>
      </w:r>
      <w:r>
        <w:rPr>
          <w:rFonts w:ascii="Times New Roman" w:eastAsia="Times New Roman" w:hAnsi="Times New Roman" w:cs="Times New Roman"/>
          <w:iCs/>
          <w:color w:val="000000"/>
          <w:szCs w:val="22"/>
          <w:lang w:eastAsia="ru-RU"/>
        </w:rPr>
        <w:t xml:space="preserve"> от </w:t>
      </w:r>
      <w:r w:rsidRPr="008957EC">
        <w:rPr>
          <w:rFonts w:ascii="Times New Roman" w:eastAsia="Times New Roman" w:hAnsi="Times New Roman" w:cs="Times New Roman"/>
          <w:iCs/>
          <w:color w:val="000000"/>
          <w:szCs w:val="22"/>
          <w:lang w:eastAsia="ru-RU"/>
        </w:rPr>
        <w:t>15.07.2020 № 202</w:t>
      </w:r>
      <w:r>
        <w:rPr>
          <w:rFonts w:ascii="Times New Roman" w:eastAsia="Times New Roman" w:hAnsi="Times New Roman" w:cs="Times New Roman"/>
          <w:iCs/>
          <w:color w:val="000000"/>
          <w:szCs w:val="22"/>
          <w:lang w:eastAsia="ru-R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EC"/>
    <w:rsid w:val="000237BC"/>
    <w:rsid w:val="00041811"/>
    <w:rsid w:val="00061EFA"/>
    <w:rsid w:val="000655C2"/>
    <w:rsid w:val="00087711"/>
    <w:rsid w:val="000925DA"/>
    <w:rsid w:val="000B1B05"/>
    <w:rsid w:val="000B3890"/>
    <w:rsid w:val="000C52BC"/>
    <w:rsid w:val="00110DC4"/>
    <w:rsid w:val="00137834"/>
    <w:rsid w:val="00152966"/>
    <w:rsid w:val="001564EB"/>
    <w:rsid w:val="00163211"/>
    <w:rsid w:val="001672B0"/>
    <w:rsid w:val="001A2634"/>
    <w:rsid w:val="001B103B"/>
    <w:rsid w:val="001C63D9"/>
    <w:rsid w:val="001D005E"/>
    <w:rsid w:val="001D584A"/>
    <w:rsid w:val="001E05EE"/>
    <w:rsid w:val="001E2FF7"/>
    <w:rsid w:val="001E4AB8"/>
    <w:rsid w:val="001E5DA7"/>
    <w:rsid w:val="001F01F3"/>
    <w:rsid w:val="001F0ADA"/>
    <w:rsid w:val="001F0FFD"/>
    <w:rsid w:val="00204258"/>
    <w:rsid w:val="002232A4"/>
    <w:rsid w:val="0022720A"/>
    <w:rsid w:val="0022754D"/>
    <w:rsid w:val="002424DC"/>
    <w:rsid w:val="00243A1C"/>
    <w:rsid w:val="00250708"/>
    <w:rsid w:val="002527D2"/>
    <w:rsid w:val="002B34E7"/>
    <w:rsid w:val="002E2EB7"/>
    <w:rsid w:val="002F2F59"/>
    <w:rsid w:val="00311A6B"/>
    <w:rsid w:val="003317DA"/>
    <w:rsid w:val="003566C2"/>
    <w:rsid w:val="00361F65"/>
    <w:rsid w:val="0037383E"/>
    <w:rsid w:val="00373D69"/>
    <w:rsid w:val="003746CB"/>
    <w:rsid w:val="00381F4D"/>
    <w:rsid w:val="003866EF"/>
    <w:rsid w:val="003A0EB5"/>
    <w:rsid w:val="003A64A5"/>
    <w:rsid w:val="003B2CA4"/>
    <w:rsid w:val="003C4143"/>
    <w:rsid w:val="003C6DCE"/>
    <w:rsid w:val="0040405C"/>
    <w:rsid w:val="00414116"/>
    <w:rsid w:val="00435ACF"/>
    <w:rsid w:val="004421EF"/>
    <w:rsid w:val="00451DE3"/>
    <w:rsid w:val="004652D8"/>
    <w:rsid w:val="0047405B"/>
    <w:rsid w:val="004A4671"/>
    <w:rsid w:val="004B6896"/>
    <w:rsid w:val="004C2B5E"/>
    <w:rsid w:val="004D560D"/>
    <w:rsid w:val="004E572C"/>
    <w:rsid w:val="004F3182"/>
    <w:rsid w:val="00500534"/>
    <w:rsid w:val="00514856"/>
    <w:rsid w:val="00522030"/>
    <w:rsid w:val="00543536"/>
    <w:rsid w:val="00554E09"/>
    <w:rsid w:val="005573B4"/>
    <w:rsid w:val="005659CE"/>
    <w:rsid w:val="0056687D"/>
    <w:rsid w:val="005778DE"/>
    <w:rsid w:val="00584A1A"/>
    <w:rsid w:val="005A05DF"/>
    <w:rsid w:val="005C0BB4"/>
    <w:rsid w:val="005F40B8"/>
    <w:rsid w:val="00603D15"/>
    <w:rsid w:val="00611812"/>
    <w:rsid w:val="006350A3"/>
    <w:rsid w:val="00642F2A"/>
    <w:rsid w:val="0064363C"/>
    <w:rsid w:val="00653C2B"/>
    <w:rsid w:val="00662A76"/>
    <w:rsid w:val="00675478"/>
    <w:rsid w:val="00681AC2"/>
    <w:rsid w:val="00692CDA"/>
    <w:rsid w:val="00693700"/>
    <w:rsid w:val="00694848"/>
    <w:rsid w:val="006A4439"/>
    <w:rsid w:val="006B1499"/>
    <w:rsid w:val="006B1727"/>
    <w:rsid w:val="006B215B"/>
    <w:rsid w:val="006B6FD6"/>
    <w:rsid w:val="006C5F40"/>
    <w:rsid w:val="006D5334"/>
    <w:rsid w:val="006E736F"/>
    <w:rsid w:val="006F3C1D"/>
    <w:rsid w:val="00716A41"/>
    <w:rsid w:val="007237DD"/>
    <w:rsid w:val="00724806"/>
    <w:rsid w:val="00725E4D"/>
    <w:rsid w:val="007364A3"/>
    <w:rsid w:val="00745C5B"/>
    <w:rsid w:val="0077768A"/>
    <w:rsid w:val="00780025"/>
    <w:rsid w:val="0078029F"/>
    <w:rsid w:val="007C12F9"/>
    <w:rsid w:val="007F4DF4"/>
    <w:rsid w:val="00810031"/>
    <w:rsid w:val="00812293"/>
    <w:rsid w:val="008336BB"/>
    <w:rsid w:val="008859C2"/>
    <w:rsid w:val="00887FF5"/>
    <w:rsid w:val="00890EFB"/>
    <w:rsid w:val="008957EC"/>
    <w:rsid w:val="00896894"/>
    <w:rsid w:val="00897AFE"/>
    <w:rsid w:val="008B01BF"/>
    <w:rsid w:val="008B3F81"/>
    <w:rsid w:val="008C0B51"/>
    <w:rsid w:val="008C2F03"/>
    <w:rsid w:val="008D0094"/>
    <w:rsid w:val="008D35F0"/>
    <w:rsid w:val="008D4E06"/>
    <w:rsid w:val="008D5D5C"/>
    <w:rsid w:val="009016A3"/>
    <w:rsid w:val="00925518"/>
    <w:rsid w:val="0092582E"/>
    <w:rsid w:val="009402E9"/>
    <w:rsid w:val="00943587"/>
    <w:rsid w:val="00951297"/>
    <w:rsid w:val="00952A91"/>
    <w:rsid w:val="009534EA"/>
    <w:rsid w:val="009651D6"/>
    <w:rsid w:val="0099268A"/>
    <w:rsid w:val="009A045F"/>
    <w:rsid w:val="009B6115"/>
    <w:rsid w:val="009F6A24"/>
    <w:rsid w:val="00A10386"/>
    <w:rsid w:val="00A173AA"/>
    <w:rsid w:val="00A42E8F"/>
    <w:rsid w:val="00A436F4"/>
    <w:rsid w:val="00A45C51"/>
    <w:rsid w:val="00A5656D"/>
    <w:rsid w:val="00A71F33"/>
    <w:rsid w:val="00A86D88"/>
    <w:rsid w:val="00A87B84"/>
    <w:rsid w:val="00AA038A"/>
    <w:rsid w:val="00AC0D19"/>
    <w:rsid w:val="00AC3366"/>
    <w:rsid w:val="00AC4463"/>
    <w:rsid w:val="00AE7E1A"/>
    <w:rsid w:val="00AF3AE5"/>
    <w:rsid w:val="00AF4DF4"/>
    <w:rsid w:val="00B01698"/>
    <w:rsid w:val="00B03931"/>
    <w:rsid w:val="00B062B9"/>
    <w:rsid w:val="00B45DDF"/>
    <w:rsid w:val="00B51B31"/>
    <w:rsid w:val="00B57074"/>
    <w:rsid w:val="00B616C2"/>
    <w:rsid w:val="00B75FC9"/>
    <w:rsid w:val="00B9376B"/>
    <w:rsid w:val="00BC5407"/>
    <w:rsid w:val="00BE764B"/>
    <w:rsid w:val="00C02618"/>
    <w:rsid w:val="00C135D0"/>
    <w:rsid w:val="00C1554A"/>
    <w:rsid w:val="00C24061"/>
    <w:rsid w:val="00C374D0"/>
    <w:rsid w:val="00C40973"/>
    <w:rsid w:val="00C567A1"/>
    <w:rsid w:val="00C660F4"/>
    <w:rsid w:val="00C913BB"/>
    <w:rsid w:val="00C95AF2"/>
    <w:rsid w:val="00C974E6"/>
    <w:rsid w:val="00CB3308"/>
    <w:rsid w:val="00CD341B"/>
    <w:rsid w:val="00CE0807"/>
    <w:rsid w:val="00CE0D4C"/>
    <w:rsid w:val="00CE1073"/>
    <w:rsid w:val="00CE73CB"/>
    <w:rsid w:val="00D217CF"/>
    <w:rsid w:val="00D34815"/>
    <w:rsid w:val="00D51F41"/>
    <w:rsid w:val="00D7305A"/>
    <w:rsid w:val="00D90095"/>
    <w:rsid w:val="00DB1F75"/>
    <w:rsid w:val="00DD4C5A"/>
    <w:rsid w:val="00DF6BEE"/>
    <w:rsid w:val="00E04E89"/>
    <w:rsid w:val="00E2015F"/>
    <w:rsid w:val="00E24B08"/>
    <w:rsid w:val="00E251DA"/>
    <w:rsid w:val="00E466F7"/>
    <w:rsid w:val="00E47D69"/>
    <w:rsid w:val="00E5114F"/>
    <w:rsid w:val="00E5405A"/>
    <w:rsid w:val="00E557DE"/>
    <w:rsid w:val="00E572E6"/>
    <w:rsid w:val="00E65134"/>
    <w:rsid w:val="00E76E9A"/>
    <w:rsid w:val="00E84859"/>
    <w:rsid w:val="00E93967"/>
    <w:rsid w:val="00E9495E"/>
    <w:rsid w:val="00EA0AD0"/>
    <w:rsid w:val="00EA1D85"/>
    <w:rsid w:val="00EB3A4A"/>
    <w:rsid w:val="00EC4D6C"/>
    <w:rsid w:val="00EF5524"/>
    <w:rsid w:val="00EF6905"/>
    <w:rsid w:val="00F02A5D"/>
    <w:rsid w:val="00F1216A"/>
    <w:rsid w:val="00F1317E"/>
    <w:rsid w:val="00F27213"/>
    <w:rsid w:val="00F46B4A"/>
    <w:rsid w:val="00F613A9"/>
    <w:rsid w:val="00F86268"/>
    <w:rsid w:val="00F86CE5"/>
    <w:rsid w:val="00FA08A6"/>
    <w:rsid w:val="00FB1D99"/>
    <w:rsid w:val="00FC6DFF"/>
    <w:rsid w:val="00FE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57EC"/>
    <w:rPr>
      <w:color w:val="0000FF"/>
      <w:u w:val="single"/>
    </w:rPr>
  </w:style>
  <w:style w:type="paragraph" w:customStyle="1" w:styleId="titleu">
    <w:name w:val="titleu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8957EC"/>
  </w:style>
  <w:style w:type="paragraph" w:customStyle="1" w:styleId="chapter">
    <w:name w:val="chapter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9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E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957E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57E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57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37344&amp;f=%EF%EE%F1%F2%E0%ED%EE%E2%EB%E5%ED%E8%E5+%EC%E8%ED%E8%F1%F2%E5%F0%F1%F2%E2%E0+%EE%E1%F0%E0%E7%EE%E2%E0%ED%E8%FF+%F0%E5%F1%EF%F3%E1%EB%E8%EA%E8+%E1%E5%EB%E0%F0%F3%F1%FC+%EE%F2+15.07.2020+%B9+2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37344&amp;f=%EF%EE%F1%F2%E0%ED%EE%E2%EB%E5%ED%E8%E5+%EC%E8%ED%E8%F1%F2%E5%F0%F1%F2%E2%E0+%EE%E1%F0%E0%E7%EE%E2%E0%ED%E8%FF+%F0%E5%F1%EF%F3%E1%EB%E8%EA%E8+%E1%E5%EB%E0%F0%F3%F1%FC+%EE%F2+15.07.2020+%B9+2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437344&amp;f=%EF%EE%F1%F2%E0%ED%EE%E2%EB%E5%ED%E8%E5+%EC%E8%ED%E8%F1%F2%E5%F0%F1%F2%E2%E0+%EE%E1%F0%E0%E7%EE%E2%E0%ED%E8%FF+%F0%E5%F1%EF%F3%E1%EB%E8%EA%E8+%E1%E5%EB%E0%F0%F3%F1%FC+%EE%F2+15.07.2020+%B9+2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i.by/tx.dll?d=437344&amp;f=%EF%EE%F1%F2%E0%ED%EE%E2%EB%E5%ED%E8%E5+%EC%E8%ED%E8%F1%F2%E5%F0%F1%F2%E2%E0+%EE%E1%F0%E0%E7%EE%E2%E0%ED%E8%FF+%F0%E5%F1%EF%F3%E1%EB%E8%EA%E8+%E1%E5%EB%E0%F0%F3%F1%FC+%EE%F2+15.07.2020+%B9+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37344&amp;f=%EF%EE%F1%F2%E0%ED%EE%E2%EB%E5%ED%E8%E5+%EC%E8%ED%E8%F1%F2%E5%F0%F1%F2%E2%E0+%EE%E1%F0%E0%E7%EE%E2%E0%ED%E8%FF+%F0%E5%F1%EF%F3%E1%EB%E8%EA%E8+%E1%E5%EB%E0%F0%F3%F1%FC+%EE%F2+15.07.2020+%B9+20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37344&amp;f=%EF%EE%F1%F2%E0%ED%EE%E2%EB%E5%ED%E8%E5+%EC%E8%ED%E8%F1%F2%E5%F0%F1%F2%E2%E0+%EE%E1%F0%E0%E7%EE%E2%E0%ED%E8%FF+%F0%E5%F1%EF%F3%E1%EB%E8%EA%E8+%E1%E5%EB%E0%F0%F3%F1%FC+%EE%F2+15.07.2020+%B9+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686C5-28C6-4860-90F7-4CDD08B5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4246</Words>
  <Characters>24206</Characters>
  <Application>Microsoft Office Word</Application>
  <DocSecurity>0</DocSecurity>
  <Lines>201</Lines>
  <Paragraphs>56</Paragraphs>
  <ScaleCrop>false</ScaleCrop>
  <Company/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2021-07-14T10:11:00Z</dcterms:created>
  <dcterms:modified xsi:type="dcterms:W3CDTF">2021-07-14T10:15:00Z</dcterms:modified>
</cp:coreProperties>
</file>